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0D" w:rsidRPr="000A2BEB" w:rsidRDefault="00CE5786" w:rsidP="00CE5786">
      <w:pPr>
        <w:pStyle w:val="a5"/>
        <w:ind w:firstLine="426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  <w:r w:rsidRPr="000A2BEB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ПАМЯТКА ПО ИММУНОПРОФИЛАКТИКЕ</w:t>
      </w:r>
    </w:p>
    <w:p w:rsidR="000A2BEB" w:rsidRPr="000A2BEB" w:rsidRDefault="000A2BEB" w:rsidP="00CE5786">
      <w:pPr>
        <w:pStyle w:val="a5"/>
        <w:ind w:firstLine="426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81A0D" w:rsidRPr="000A2BEB" w:rsidRDefault="000A2BEB" w:rsidP="00CE57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BE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9B916A6" wp14:editId="0CA6A6D7">
            <wp:simplePos x="0" y="0"/>
            <wp:positionH relativeFrom="column">
              <wp:posOffset>-123825</wp:posOffset>
            </wp:positionH>
            <wp:positionV relativeFrom="paragraph">
              <wp:posOffset>15875</wp:posOffset>
            </wp:positionV>
            <wp:extent cx="2822575" cy="1886585"/>
            <wp:effectExtent l="0" t="0" r="0" b="0"/>
            <wp:wrapSquare wrapText="bothSides"/>
            <wp:docPr id="1" name="Рисунок 1" descr="Вакцинация грудных детей | Цены на прививки для младенцев в Моск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кцинация грудных детей | Цены на прививки для младенцев в Москв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0D" w:rsidRPr="000A2BEB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17.09.1998 г. №157-ФЗ «Об иммунопрофилактике инфекционных болезней» установлены правовые основы государственной политики в сфере иммунопрофилактики. Государство гарантирует доступность для граждан профилактических прививок, бесплатное их проведение в организациях государственной и муниципальной систем здравоохранения, обеспечение современного уровня производства вакцин, государственную поддержку отечественных производителей вакцин.</w:t>
      </w:r>
    </w:p>
    <w:p w:rsidR="00781A0D" w:rsidRPr="000A2BEB" w:rsidRDefault="00781A0D" w:rsidP="00CE57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BEB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Вирусный гепатит В.</w:t>
      </w:r>
      <w:r w:rsidRPr="000A2BEB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0A2BEB">
        <w:rPr>
          <w:rFonts w:ascii="Times New Roman" w:hAnsi="Times New Roman" w:cs="Times New Roman"/>
          <w:sz w:val="24"/>
          <w:szCs w:val="24"/>
          <w:lang w:eastAsia="ru-RU"/>
        </w:rPr>
        <w:t>Возбудитель содержится в мельчайших каплях крови, слез, слюны. У 95% инфицированных новорождённых развивается хроническая форма гепатита</w:t>
      </w:r>
      <w:proofErr w:type="gramStart"/>
      <w:r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может спровоцировать развитие </w:t>
      </w:r>
      <w:proofErr w:type="spellStart"/>
      <w:r w:rsidRPr="000A2BEB">
        <w:rPr>
          <w:rFonts w:ascii="Times New Roman" w:hAnsi="Times New Roman" w:cs="Times New Roman"/>
          <w:sz w:val="24"/>
          <w:szCs w:val="24"/>
          <w:lang w:eastAsia="ru-RU"/>
        </w:rPr>
        <w:t>цирротических</w:t>
      </w:r>
      <w:proofErr w:type="spellEnd"/>
      <w:r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 и опухолевых изменений в печени. Не у всех беременных может быть выявлена инфицированностью вирусом гепатита</w:t>
      </w:r>
      <w:proofErr w:type="gramStart"/>
      <w:r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 при лабораторном исследовании.</w:t>
      </w:r>
    </w:p>
    <w:p w:rsidR="00781A0D" w:rsidRPr="000A2BEB" w:rsidRDefault="00D0528B" w:rsidP="00CE57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268D157" wp14:editId="4A33CD39">
            <wp:simplePos x="0" y="0"/>
            <wp:positionH relativeFrom="column">
              <wp:posOffset>4648835</wp:posOffset>
            </wp:positionH>
            <wp:positionV relativeFrom="paragraph">
              <wp:posOffset>470535</wp:posOffset>
            </wp:positionV>
            <wp:extent cx="1963420" cy="1963420"/>
            <wp:effectExtent l="0" t="0" r="0" b="0"/>
            <wp:wrapSquare wrapText="bothSides"/>
            <wp:docPr id="6" name="Рисунок 6" descr="микробы и вирусы: 2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икробы и вирусы: 2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0D" w:rsidRPr="000A2BEB">
        <w:rPr>
          <w:rFonts w:ascii="Times New Roman" w:hAnsi="Times New Roman" w:cs="Times New Roman"/>
          <w:sz w:val="24"/>
          <w:szCs w:val="24"/>
          <w:lang w:eastAsia="ru-RU"/>
        </w:rPr>
        <w:t>Первая прививка против гепатита</w:t>
      </w:r>
      <w:proofErr w:type="gramStart"/>
      <w:r w:rsidR="00781A0D"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781A0D"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в течение 24 часов после рождения, вторая - через 1 месяц, третья прививка - через 6 месяцев после первой. Детям, относящимся к группам риска, вакцинация против вирусного гепатита</w:t>
      </w:r>
      <w:proofErr w:type="gramStart"/>
      <w:r w:rsidR="00781A0D"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781A0D"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4- х</w:t>
      </w:r>
      <w:r w:rsidR="00A3059D"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1A0D" w:rsidRPr="000A2BEB">
        <w:rPr>
          <w:rFonts w:ascii="Times New Roman" w:hAnsi="Times New Roman" w:cs="Times New Roman"/>
          <w:sz w:val="24"/>
          <w:szCs w:val="24"/>
          <w:lang w:eastAsia="ru-RU"/>
        </w:rPr>
        <w:t>кратно: 1 доза - в момент начала вакцинации. 2 доза - через месяц после 1 прививки, 3 доза - через 2 месяца от начала вакцинации, 4 доза - через 12 месяцев от начала вакцинации.</w:t>
      </w:r>
    </w:p>
    <w:p w:rsidR="00781A0D" w:rsidRPr="000A2BEB" w:rsidRDefault="00781A0D" w:rsidP="00CE57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BEB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Туберкулез</w:t>
      </w:r>
      <w:r w:rsidRPr="000A2BEB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 </w:t>
      </w:r>
      <w:r w:rsidRPr="000A2BEB">
        <w:rPr>
          <w:rFonts w:ascii="Times New Roman" w:hAnsi="Times New Roman" w:cs="Times New Roman"/>
          <w:sz w:val="24"/>
          <w:szCs w:val="24"/>
          <w:lang w:eastAsia="ru-RU"/>
        </w:rPr>
        <w:t>развивается при инфицировании микобактериями туберкулеза через дыхательные пути, когда бактерия размножается в легочных альвеолах. Лечение противотуберкулезными препаратами продолжается несколько месяцев, иногда - лет.</w:t>
      </w:r>
      <w:r w:rsidR="00EB1911" w:rsidRPr="00EB1911">
        <w:t xml:space="preserve"> </w:t>
      </w:r>
    </w:p>
    <w:p w:rsidR="00781A0D" w:rsidRPr="000A2BEB" w:rsidRDefault="00781A0D" w:rsidP="00CE57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BEB">
        <w:rPr>
          <w:rFonts w:ascii="Times New Roman" w:hAnsi="Times New Roman" w:cs="Times New Roman"/>
          <w:sz w:val="24"/>
          <w:szCs w:val="24"/>
          <w:lang w:eastAsia="ru-RU"/>
        </w:rPr>
        <w:t>Иммунизация против туберкулеза проводится новорожденным детям на 3-7 день жизни. Ревакцинация выполняется при отрицательном результате пробы Манту' у детей в возрасте 6-7 лет.</w:t>
      </w:r>
    </w:p>
    <w:p w:rsidR="00781A0D" w:rsidRPr="000A2BEB" w:rsidRDefault="00781A0D" w:rsidP="00CE57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BEB">
        <w:rPr>
          <w:rFonts w:ascii="Times New Roman" w:hAnsi="Times New Roman" w:cs="Times New Roman"/>
          <w:sz w:val="24"/>
          <w:szCs w:val="24"/>
          <w:lang w:eastAsia="ru-RU"/>
        </w:rPr>
        <w:t>Пневмококковая инфекция вызывается бактериями пневмококками, которых известно несколько десятков подтипов. Инфекция может проявляться развитием воспаления легких, гнойным пневмококковым менингитом, сепсисом. Многие подтипы пневмококка имеют устойчивость к широкому спектру антибиотиков, что значительно затрудняет лечение.</w:t>
      </w:r>
    </w:p>
    <w:p w:rsidR="00781A0D" w:rsidRPr="000A2BEB" w:rsidRDefault="00781A0D" w:rsidP="00CE57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Вакцинация детей против пневмококковой инфекции проводится двукратно в 2 месяца, затем в 4,5 месяца с однократной ревакцинацией в 15 месяцев. Вакцинация детей, которым иммунопрофилактика против пневмококковой инфекции не была начата </w:t>
      </w:r>
      <w:proofErr w:type="gramStart"/>
      <w:r w:rsidRPr="000A2BEB">
        <w:rPr>
          <w:rFonts w:ascii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 6 месяцев жизни, проводится двукратно с интервалом между прививками не менее 2 месяцев.</w:t>
      </w:r>
    </w:p>
    <w:p w:rsidR="00781A0D" w:rsidRPr="000A2BEB" w:rsidRDefault="00D0528B" w:rsidP="00CE57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8DD481" wp14:editId="231E5A31">
            <wp:simplePos x="0" y="0"/>
            <wp:positionH relativeFrom="column">
              <wp:posOffset>41275</wp:posOffset>
            </wp:positionH>
            <wp:positionV relativeFrom="paragraph">
              <wp:posOffset>23495</wp:posOffset>
            </wp:positionV>
            <wp:extent cx="2790825" cy="2095500"/>
            <wp:effectExtent l="0" t="0" r="9525" b="0"/>
            <wp:wrapSquare wrapText="bothSides"/>
            <wp:docPr id="4" name="Рисунок 4" descr="микробы и вирусы мультяшные картинки для детей: 2 тыс изображений найдено в 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икробы и вирусы мультяшные картинки для детей: 2 тыс изображений найдено в 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0D" w:rsidRPr="000A2BEB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Дифтерия.</w:t>
      </w:r>
      <w:r w:rsidR="00781A0D" w:rsidRPr="000A2BEB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 </w:t>
      </w:r>
      <w:r w:rsidR="00781A0D" w:rsidRPr="000A2BEB">
        <w:rPr>
          <w:rFonts w:ascii="Times New Roman" w:hAnsi="Times New Roman" w:cs="Times New Roman"/>
          <w:sz w:val="24"/>
          <w:szCs w:val="24"/>
          <w:lang w:eastAsia="ru-RU"/>
        </w:rPr>
        <w:t>У людей высокая восприимчивость к возбудителю дифтерии. Заболеваемость и смертность от дифтерии обусловлены токсином бактерии, который поражает мозг, легкие, сердце, почки, а также может вызвать удушье.</w:t>
      </w:r>
    </w:p>
    <w:p w:rsidR="00781A0D" w:rsidRPr="000A2BEB" w:rsidRDefault="00781A0D" w:rsidP="00CE57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BEB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Столбняк.</w:t>
      </w:r>
      <w:r w:rsidRPr="000A2BEB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0A2BEB">
        <w:rPr>
          <w:rFonts w:ascii="Times New Roman" w:hAnsi="Times New Roman" w:cs="Times New Roman"/>
          <w:sz w:val="24"/>
          <w:szCs w:val="24"/>
          <w:lang w:eastAsia="ru-RU"/>
        </w:rPr>
        <w:t>Возбудитель столбняка обитает в почве и может попасть в организм при ранах, уколах, ожогах. Столбняк, вызывая поражение нервной системы, у детей без госпитализации и лечения имеет почти 100% смертность.</w:t>
      </w:r>
    </w:p>
    <w:p w:rsidR="00781A0D" w:rsidRPr="000A2BEB" w:rsidRDefault="00781A0D" w:rsidP="00CE57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BEB">
        <w:rPr>
          <w:rFonts w:ascii="Times New Roman" w:hAnsi="Times New Roman" w:cs="Times New Roman"/>
          <w:sz w:val="24"/>
          <w:szCs w:val="24"/>
          <w:lang w:eastAsia="ru-RU"/>
        </w:rPr>
        <w:t>Вакцинация против дифтерии и столбняка проводится детям в возрасте 3, 4,5 и 6 месяцев. Ревакцинации выполняются в 18 месяцев, 6-7 лет и 14 лет. Вторая и третья ревакцинации проводятся анатоксинами с уменьшенным содержанием антигенов. Для взрослых старше 18 лет обязательно проводится ревакцинация каждые 10 лет от момента последней ревакцинации.</w:t>
      </w:r>
    </w:p>
    <w:p w:rsidR="00781A0D" w:rsidRPr="000A2BEB" w:rsidRDefault="00D0528B" w:rsidP="00CE57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5762EEA" wp14:editId="31F29B4E">
            <wp:simplePos x="0" y="0"/>
            <wp:positionH relativeFrom="column">
              <wp:posOffset>3975100</wp:posOffset>
            </wp:positionH>
            <wp:positionV relativeFrom="paragraph">
              <wp:posOffset>104775</wp:posOffset>
            </wp:positionV>
            <wp:extent cx="2615565" cy="1743710"/>
            <wp:effectExtent l="0" t="0" r="0" b="8890"/>
            <wp:wrapSquare wrapText="bothSides"/>
            <wp:docPr id="8" name="Рисунок 8" descr="микробы и вирусы убегают картинки для детей: 2 тыс изображений найдено в 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икробы и вирусы убегают картинки для детей: 2 тыс изображений найдено в 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0D" w:rsidRPr="000A2BEB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Коклюш -</w:t>
      </w:r>
      <w:r w:rsidR="00781A0D" w:rsidRPr="000A2BEB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781A0D" w:rsidRPr="000A2BEB">
        <w:rPr>
          <w:rFonts w:ascii="Times New Roman" w:hAnsi="Times New Roman" w:cs="Times New Roman"/>
          <w:sz w:val="24"/>
          <w:szCs w:val="24"/>
          <w:lang w:eastAsia="ru-RU"/>
        </w:rPr>
        <w:t>заболевание, проявляющееся мучительным приступообразным (спазматическим) кашлем, который часто заканчивается рвотой. Старшие дети школьного возраста и подростки являются частыми источниками инфекции для детей до 1 года, для которых коклюш опасен осложнениями и может привести к смерти.</w:t>
      </w:r>
    </w:p>
    <w:p w:rsidR="00781A0D" w:rsidRPr="000A2BEB" w:rsidRDefault="00781A0D" w:rsidP="00CE57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BEB">
        <w:rPr>
          <w:rFonts w:ascii="Times New Roman" w:hAnsi="Times New Roman" w:cs="Times New Roman"/>
          <w:sz w:val="24"/>
          <w:szCs w:val="24"/>
          <w:lang w:eastAsia="ru-RU"/>
        </w:rPr>
        <w:t>Иммунизация против коклюша проводятся комплексными вакцинами, содержащими дифтерийный и столбнячный анатоксины. Вакцинируют детей в 3, 4,5 и 6 месяцев. Однократная ревакцинация выполняется в 18 месяцев.</w:t>
      </w:r>
      <w:r w:rsidR="00EB1911" w:rsidRPr="00EB1911">
        <w:t xml:space="preserve"> </w:t>
      </w:r>
    </w:p>
    <w:p w:rsidR="00781A0D" w:rsidRPr="000A2BEB" w:rsidRDefault="00781A0D" w:rsidP="00CE57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BEB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Полиомиелит</w:t>
      </w:r>
      <w:r w:rsidRPr="000A2BEB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A2BEB">
        <w:rPr>
          <w:rFonts w:ascii="Times New Roman" w:hAnsi="Times New Roman" w:cs="Times New Roman"/>
          <w:sz w:val="24"/>
          <w:szCs w:val="24"/>
          <w:lang w:eastAsia="ru-RU"/>
        </w:rPr>
        <w:t>высокозаразное</w:t>
      </w:r>
      <w:proofErr w:type="spellEnd"/>
      <w:r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BEB">
        <w:rPr>
          <w:rFonts w:ascii="Times New Roman" w:hAnsi="Times New Roman" w:cs="Times New Roman"/>
          <w:sz w:val="24"/>
          <w:szCs w:val="24"/>
          <w:lang w:eastAsia="ru-RU"/>
        </w:rPr>
        <w:t>инвалидизирующее</w:t>
      </w:r>
      <w:proofErr w:type="spellEnd"/>
      <w:r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 заболевание, поражающее двигательные нейроны спинного мозга, впоследствии проводящее к развитию стойких параличей с последующим отставанием конечности в росте. До 10 % заболевших паралитическим полиомиелитом детей погибает.</w:t>
      </w:r>
    </w:p>
    <w:p w:rsidR="00781A0D" w:rsidRPr="000A2BEB" w:rsidRDefault="00EB1911" w:rsidP="00CE57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72A9492" wp14:editId="179278A9">
            <wp:simplePos x="0" y="0"/>
            <wp:positionH relativeFrom="column">
              <wp:posOffset>51435</wp:posOffset>
            </wp:positionH>
            <wp:positionV relativeFrom="paragraph">
              <wp:posOffset>702945</wp:posOffset>
            </wp:positionV>
            <wp:extent cx="1866900" cy="1748790"/>
            <wp:effectExtent l="0" t="0" r="0" b="3810"/>
            <wp:wrapSquare wrapText="bothSides"/>
            <wp:docPr id="5" name="Рисунок 5" descr="Микробы детские картинки - 25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икробы детские картинки - 25 фо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0D" w:rsidRPr="000A2BEB">
        <w:rPr>
          <w:rFonts w:ascii="Times New Roman" w:hAnsi="Times New Roman" w:cs="Times New Roman"/>
          <w:sz w:val="24"/>
          <w:szCs w:val="24"/>
          <w:lang w:eastAsia="ru-RU"/>
        </w:rPr>
        <w:t>Первая и вторая вакцинации проводятся инактивированной вакциной для профилактики полиомиелита в 3 и 4,5 месяца соответственно. Третья вакцинация в 6 месяцев и последующие ревакцинации в 18, 20 месяцев и 14 лет проводятся детям живой вакциной для профилактики полиомиелита.</w:t>
      </w:r>
    </w:p>
    <w:p w:rsidR="00781A0D" w:rsidRPr="000A2BEB" w:rsidRDefault="00781A0D" w:rsidP="00CE57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BEB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Корь</w:t>
      </w:r>
      <w:r w:rsidRPr="000A2B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характеризуется высокой температурой (вплоть до 40°С), воспалением слизистых оболочек рта и дыхательных путей, сыпью, общей интоксикацией. Корь может вызывать тяжелые осложнения: средний отит, пневмонию, коревой энцефалит, а также подострый </w:t>
      </w:r>
      <w:proofErr w:type="spellStart"/>
      <w:r w:rsidRPr="000A2BEB">
        <w:rPr>
          <w:rFonts w:ascii="Times New Roman" w:hAnsi="Times New Roman" w:cs="Times New Roman"/>
          <w:sz w:val="24"/>
          <w:szCs w:val="24"/>
          <w:lang w:eastAsia="ru-RU"/>
        </w:rPr>
        <w:t>склерозирующий</w:t>
      </w:r>
      <w:proofErr w:type="spellEnd"/>
      <w:r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 панэнцефалит как отдаленное осложнение.</w:t>
      </w:r>
    </w:p>
    <w:p w:rsidR="00781A0D" w:rsidRPr="000A2BEB" w:rsidRDefault="00D0528B" w:rsidP="00CE57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E7497C4" wp14:editId="29EEF613">
            <wp:simplePos x="0" y="0"/>
            <wp:positionH relativeFrom="column">
              <wp:posOffset>2941955</wp:posOffset>
            </wp:positionH>
            <wp:positionV relativeFrom="paragraph">
              <wp:posOffset>457835</wp:posOffset>
            </wp:positionV>
            <wp:extent cx="1682750" cy="2370455"/>
            <wp:effectExtent l="0" t="0" r="0" b="0"/>
            <wp:wrapSquare wrapText="bothSides"/>
            <wp:docPr id="7" name="Рисунок 7" descr="Микробы арт - 31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икробы арт - 31 фот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0D" w:rsidRPr="000A2BEB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Краснуха</w:t>
      </w:r>
      <w:r w:rsidR="00781A0D" w:rsidRPr="000A2BEB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781A0D" w:rsidRPr="000A2BEB">
        <w:rPr>
          <w:rFonts w:ascii="Times New Roman" w:hAnsi="Times New Roman" w:cs="Times New Roman"/>
          <w:sz w:val="24"/>
          <w:szCs w:val="24"/>
          <w:lang w:eastAsia="ru-RU"/>
        </w:rPr>
        <w:t>сопровождается лихорадкой, сыпью (мелкими пятнышками), увеличением лимфатических узлов (особенно затылочных), интоксикацией. При заболевании краснухой беременных происходит тяжелое поражение плода.</w:t>
      </w:r>
    </w:p>
    <w:p w:rsidR="00781A0D" w:rsidRPr="000A2BEB" w:rsidRDefault="00781A0D" w:rsidP="00CE57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BEB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Эпидемический паротит («свинка»)</w:t>
      </w:r>
      <w:r w:rsidRPr="000A2BEB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0A2BEB">
        <w:rPr>
          <w:rFonts w:ascii="Times New Roman" w:hAnsi="Times New Roman" w:cs="Times New Roman"/>
          <w:sz w:val="24"/>
          <w:szCs w:val="24"/>
          <w:lang w:eastAsia="ru-RU"/>
        </w:rPr>
        <w:t>поражает нервную систему, околоушные железы. Зачастую паротит становится одной из причин мужского бесплодия.</w:t>
      </w:r>
    </w:p>
    <w:p w:rsidR="00781A0D" w:rsidRPr="000A2BEB" w:rsidRDefault="00781A0D" w:rsidP="00CE57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BEB">
        <w:rPr>
          <w:rFonts w:ascii="Times New Roman" w:hAnsi="Times New Roman" w:cs="Times New Roman"/>
          <w:sz w:val="24"/>
          <w:szCs w:val="24"/>
          <w:lang w:eastAsia="ru-RU"/>
        </w:rPr>
        <w:t>Схема иммунизации против кори, паротита и краснухи состоит из однократной вакцинации в 12 месяцев и однократной ревакцинации в 6 лет.</w:t>
      </w:r>
    </w:p>
    <w:p w:rsidR="00781A0D" w:rsidRPr="000A2BEB" w:rsidRDefault="00781A0D" w:rsidP="00CE57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BEB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Грипп </w:t>
      </w:r>
      <w:r w:rsidRPr="000A2BE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-</w:t>
      </w:r>
      <w:r w:rsidRPr="000A2BEB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одно из наиболее тяжело протекающих ОРВИ, характеризуется высокой лихорадкой и выраженной интоксикацией, может приводить к осложнениям со стороны </w:t>
      </w:r>
      <w:proofErr w:type="gramStart"/>
      <w:r w:rsidRPr="000A2BEB">
        <w:rPr>
          <w:rFonts w:ascii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 и дыхательной систем, которые в некоторых случаях могут приводить к смерти.</w:t>
      </w:r>
    </w:p>
    <w:p w:rsidR="007C2D38" w:rsidRPr="000A2BEB" w:rsidRDefault="00781A0D" w:rsidP="00CE578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Иммунизация против гриппа особенно показана детям, начиная с 6 месяцев, беременным женщинам, лицам с хроническими соматическими заболеваниями, отягощенным </w:t>
      </w:r>
      <w:proofErr w:type="spellStart"/>
      <w:r w:rsidRPr="000A2BEB">
        <w:rPr>
          <w:rFonts w:ascii="Times New Roman" w:hAnsi="Times New Roman" w:cs="Times New Roman"/>
          <w:sz w:val="24"/>
          <w:szCs w:val="24"/>
          <w:lang w:eastAsia="ru-RU"/>
        </w:rPr>
        <w:t>аллергологическим</w:t>
      </w:r>
      <w:proofErr w:type="spellEnd"/>
      <w:r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 анамнезом и </w:t>
      </w:r>
      <w:proofErr w:type="spellStart"/>
      <w:r w:rsidRPr="000A2BEB">
        <w:rPr>
          <w:rFonts w:ascii="Times New Roman" w:hAnsi="Times New Roman" w:cs="Times New Roman"/>
          <w:sz w:val="24"/>
          <w:szCs w:val="24"/>
          <w:lang w:eastAsia="ru-RU"/>
        </w:rPr>
        <w:t>иммунодефицитными</w:t>
      </w:r>
      <w:proofErr w:type="spellEnd"/>
      <w:r w:rsidRPr="000A2BEB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состояниями. Вакцинация проводится ежегодно перед началом эпидемического сезона гриппа.</w:t>
      </w:r>
    </w:p>
    <w:p w:rsidR="000A2BEB" w:rsidRDefault="00D0528B">
      <w:pPr>
        <w:rPr>
          <w:rFonts w:ascii="Arial" w:hAnsi="Arial" w:cs="Arial"/>
          <w:sz w:val="24"/>
          <w:szCs w:val="24"/>
          <w:lang w:eastAsia="ru-RU"/>
        </w:rPr>
      </w:pPr>
      <w:r w:rsidRPr="000A2BE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690643" wp14:editId="4E2226B5">
            <wp:simplePos x="0" y="0"/>
            <wp:positionH relativeFrom="column">
              <wp:posOffset>494665</wp:posOffset>
            </wp:positionH>
            <wp:positionV relativeFrom="paragraph">
              <wp:posOffset>179070</wp:posOffset>
            </wp:positionV>
            <wp:extent cx="2703195" cy="1693545"/>
            <wp:effectExtent l="0" t="0" r="1905" b="1905"/>
            <wp:wrapSquare wrapText="bothSides"/>
            <wp:docPr id="2" name="Рисунок 2" descr="Вакцин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кцинац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A2BEB" w:rsidSect="00CE5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207"/>
    <w:multiLevelType w:val="multilevel"/>
    <w:tmpl w:val="8A18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028B8"/>
    <w:multiLevelType w:val="multilevel"/>
    <w:tmpl w:val="C9E6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B067C"/>
    <w:multiLevelType w:val="multilevel"/>
    <w:tmpl w:val="C9F2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07DEB"/>
    <w:multiLevelType w:val="multilevel"/>
    <w:tmpl w:val="E928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93734"/>
    <w:multiLevelType w:val="multilevel"/>
    <w:tmpl w:val="FCD2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228CD"/>
    <w:multiLevelType w:val="multilevel"/>
    <w:tmpl w:val="FC90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22574"/>
    <w:multiLevelType w:val="multilevel"/>
    <w:tmpl w:val="22F2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22672"/>
    <w:multiLevelType w:val="multilevel"/>
    <w:tmpl w:val="2CA6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7528F"/>
    <w:multiLevelType w:val="multilevel"/>
    <w:tmpl w:val="F530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A9"/>
    <w:rsid w:val="000A2BEB"/>
    <w:rsid w:val="0019558B"/>
    <w:rsid w:val="00781A0D"/>
    <w:rsid w:val="007C2D38"/>
    <w:rsid w:val="00A3059D"/>
    <w:rsid w:val="00A31461"/>
    <w:rsid w:val="00C924A9"/>
    <w:rsid w:val="00CE5786"/>
    <w:rsid w:val="00D0528B"/>
    <w:rsid w:val="00E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A0D"/>
    <w:rPr>
      <w:b/>
      <w:bCs/>
    </w:rPr>
  </w:style>
  <w:style w:type="paragraph" w:styleId="a5">
    <w:name w:val="No Spacing"/>
    <w:uiPriority w:val="1"/>
    <w:qFormat/>
    <w:rsid w:val="00CE578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A0D"/>
    <w:rPr>
      <w:b/>
      <w:bCs/>
    </w:rPr>
  </w:style>
  <w:style w:type="paragraph" w:styleId="a5">
    <w:name w:val="No Spacing"/>
    <w:uiPriority w:val="1"/>
    <w:qFormat/>
    <w:rsid w:val="00CE578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24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1414">
              <w:marLeft w:val="0"/>
              <w:marRight w:val="0"/>
              <w:marTop w:val="0"/>
              <w:marBottom w:val="0"/>
              <w:divBdr>
                <w:top w:val="single" w:sz="6" w:space="0" w:color="D0D0D0"/>
                <w:left w:val="single" w:sz="6" w:space="0" w:color="D0D0D0"/>
                <w:bottom w:val="single" w:sz="6" w:space="0" w:color="D0D0D0"/>
                <w:right w:val="single" w:sz="6" w:space="0" w:color="D0D0D0"/>
              </w:divBdr>
              <w:divsChild>
                <w:div w:id="204054708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ГДДЮТ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Кадникова Марина Владимировна</dc:creator>
  <cp:keywords/>
  <dc:description/>
  <cp:lastModifiedBy>Кадникова Марина Владимировна</cp:lastModifiedBy>
  <cp:revision>7</cp:revision>
  <dcterms:created xsi:type="dcterms:W3CDTF">2023-04-27T05:30:00Z</dcterms:created>
  <dcterms:modified xsi:type="dcterms:W3CDTF">2023-04-27T07:33:00Z</dcterms:modified>
</cp:coreProperties>
</file>